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26" w:rsidRDefault="001A1DB9" w:rsidP="007A510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147796C9" wp14:editId="4AE04E9F">
            <wp:extent cx="5940425" cy="8238554"/>
            <wp:effectExtent l="0" t="0" r="3175" b="0"/>
            <wp:docPr id="1" name="Рисунок 1" descr="C:\Users\user\Documents\Scanned Documents\Рисунок (29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95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B9" w:rsidRDefault="001A1DB9" w:rsidP="007A510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A1DB9" w:rsidRPr="007A510F" w:rsidRDefault="001A1DB9" w:rsidP="007A510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510F" w:rsidRDefault="00C22E09" w:rsidP="00C22E0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7A510F" w:rsidRPr="007A51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приказу</w:t>
      </w:r>
    </w:p>
    <w:p w:rsidR="00C22E09" w:rsidRPr="007A510F" w:rsidRDefault="00C22E09" w:rsidP="00C22E0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№___</w:t>
      </w:r>
      <w:r w:rsidR="001A1D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17___  от 17.11.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2014г.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НАЗНАЧЕНИЕ ДОКУМЕНТА, ОБЩИЕ ПОЛОЖЕНИЯ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“Об антикоррупционн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политике”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разработано в целях защиты прав и свобод граждан, обеспечения законности, правопорядка и общественной безопасности и является базовым д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окументом МУП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определяющим ключевые принципы и требования, направленные на предотвращение коррупции и соблюдение норм применимого антикоррупционного законодательства, руководством, работниками и иными лицами, которые могут действовать от имени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 «Восточное»</w:t>
      </w:r>
      <w:proofErr w:type="gramEnd"/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Положение разработано в соответствии с Федеральным законом от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25.12.2008 г.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273-ФЗ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противодействии коррупции».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Антикоррупционные меры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 «</w:t>
      </w:r>
      <w:proofErr w:type="gramStart"/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Восточное</w:t>
      </w:r>
      <w:proofErr w:type="gramEnd"/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направлены на: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предупреждение коррупции, в том числе по выявлению и последующему устранению причин коррупции (профилактика коррупции);</w:t>
      </w:r>
    </w:p>
    <w:p w:rsidR="007A510F" w:rsidRPr="007A510F" w:rsidRDefault="007A510F" w:rsidP="007A510F">
      <w:pPr>
        <w:autoSpaceDE w:val="0"/>
        <w:autoSpaceDN w:val="0"/>
        <w:adjustRightInd w:val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выявление, предупреждение, пресечение, раскрытие и расследование коррупционных правонарушений (борьба с коррупцией);</w:t>
      </w:r>
    </w:p>
    <w:p w:rsidR="007A510F" w:rsidRPr="007A510F" w:rsidRDefault="007A510F" w:rsidP="007A510F">
      <w:pPr>
        <w:autoSpaceDE w:val="0"/>
        <w:autoSpaceDN w:val="0"/>
        <w:adjustRightInd w:val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минимизацию и (или) ликвидацию последствий коррупционных правонарушений.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ПОНЯТИЯ, ПРИМЕНЯЕМЫЕ В ПОЛОЖЕНИИ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Для целей настоящего положения используются следующие основные понятия: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Коррупция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принятие в своих интересах, а равно в интересах иных лиц, лично или через посредников имущественных благ, а также извлечение преимуществ лицами, работающими в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proofErr w:type="gramEnd"/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Антикоррупционная политика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деятельность МУП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направленная на создание эффективной системы противодействия коррупции;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Коррупционное правонарушение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Коррупциогенный</w:t>
      </w:r>
      <w:proofErr w:type="spellEnd"/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фактор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явление или совокупность явлений, порождающих  коррупционные правонарушения или способствующие их распространению;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Предупреждение коррупции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деятельность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«Восточное»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ЦЕЛИ ПОЛОЖЕНИЯ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Положение отражает приверженность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ее руководства высоким этическим стандартам и принципам открытого предоставления информации об оказываемых услугах, производимых работах, устанавливаемых для предприятия тарифах, а также стремление МУП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усовершенствованию корпоративной культуры, следованию лучшим практикам корпоративного управления и поддержанию деловой репутации предприятия на должном уровне.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ставит перед собой цели: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минимизировать риск вовлечения организации - руководства и работников (сотрудников) МУП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независимо от занимаемой должности в коррупционную деятельность;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сформировать у контрагентов, сотрудников и иных лиц единообразное понимание настоящего Положения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неприятии коррупции в любых формах и проявлениях;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обобщить и разъяснить основные требования антикоррупционного законодательства Российской Федерации, которые могут применяться к МУП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сотрудникам;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вменить в обязанность сотрудников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и соблюдать принципы и требования настоящего Положения, ключевые нормы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применимого антикоррупционного законодательства, а также адекватные мероприятия по предотвращению коррупции.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ПРИНЦИПЫ ПОЛОЖЕНИЯ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Все сотрудники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руководствоваться настоящим Положением и неукоснительно соблюдать его принципы и требования.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Начальник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антикоррупционных мероприятий, их внедрение и контроль.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Принципы и требования настоящего Положения распространяются на контрагентов и представителей МУП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на иных лиц в тех случаях, когда соответствующие обязанности закреплены в договорах с ними, в их внутренних документах или прямо вытекают из закона.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Начальник МУП </w:t>
      </w:r>
      <w:r w:rsidR="0086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865EF2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 этический стандарт непримиримого отношения к любым формам и проявлениям коррупции, подавая пример своим поведением и осуществляя ознакомление с антикоррупционной политикой всех работников и контрагентов.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При создании системы мер противодействия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основываться на следующих ключевых принципах противодействия коррупции: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4.5.1. Принцип соответствия работы предприятия действующему законодательству и общепринятым нормам.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реализуемых антикоррупционных мероприятий Конституции Российской Федерации, законодательству Российской Федерации и иным нормативным правовым актам, применимым к предприятию.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4.5.2.  Принцип личного примера руководства.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роль руководства предприятия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4.5.3.  Принцип вовлеченности работников.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Информированность работников предприятия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4.5.4.  Принцип соразмерности антикоррупционных процедур риску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коррупции.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выполнение комплекса мероприятий, позволяющих снизить вероятность вовлечения предприятия, ее руководителя и сотрудников в коррупционную деятельность, осуществляется с учетом существующих в деятельности предприятия коррупционных рисков.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4.5.5.  Принцип эффективности антикоррупционных процедур.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на предприятии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значимый результат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4.5.6.  Принцип ответственности и неотвратимости наказания.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Неотвратимость наказания для работников предприятия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4.5.7.  Принцип постоянного контроля и регулярного мониторинга.</w:t>
      </w:r>
    </w:p>
    <w:p w:rsidR="007A510F" w:rsidRPr="007A510F" w:rsidRDefault="007A510F" w:rsidP="007A51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исполнением.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АНТИКОРРУПЦИОННОЕ ЗАКОНОДАТЕЛЬСТВО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включая всех сотрудников, должны соблюдать нормы российского антикоррупционного законодательства, установленные, в том числе, Уголовным кодексом Российской Федерации, Кодексом Российской Федерации об административных правонарушениях, Федеральным Законом «О противодействии коррупции», настоящим Положением и иными нормативными актами, основными требованиями которых являются запрет дачи взяток, запрет получения взяток, запрет коммерческого подкупа и запрет посредничества во взяточничестве. </w:t>
      </w:r>
      <w:proofErr w:type="gramEnd"/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изложенного всем сотрудникам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 или совершать платежи для упрощения административных, бюрократических и прочих формальностей в любой форме, в том числе, в форме денежных средств, ценностей, услуг или иной выгоды, каким-либо лицам и от каких-либо лиц</w:t>
      </w:r>
      <w:proofErr w:type="gramEnd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организаций, включая коммерческие организации, органы власти и самоуправления, государственных служащих, частных компаний и их представителей.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ПОДАРКИ И ПРЕДСТАВИТЕЛЬСКИЕ РАСХОДЫ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Подарки, которые сотрудники от имени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предоставлять другим лицам и организациям, подарки, которые сотрудники, в связи с их деятельностью в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proofErr w:type="gramStart"/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получать от других лиц и организаций, а также представительские расходы, в том числе - расходы сотрудников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деловое гостеприимство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должны одновременно соответствовать следующим критериям: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быть прямо связанными с законными целями деятельности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общенациональными праздниками (Новый Год, 8 марта, 23 февраля, день жилищно-коммунального хозяйства, день пожилого человека и др.) и применимыми в соответствии с финансовым состоянием предприятия;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обоснованными, соразмерными и не являться предметами роскоши. Стоимость подарка не может превышать 3 000,00 (трех тысяч) рублей (</w:t>
      </w:r>
      <w:r w:rsidRPr="007A51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п. 2 ст. 575 ГК РФ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приобретаться по согласованию с начальником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представлять собой скрытое вознаграждение за услугу, действие, бездействие, попустительство, покровительство, предоставление прав, принятие определенного решения о сделке, соглашении, разрешении и т.п. или попытку оказать влияние на получателя с иной незаконной или неэтичной целью;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создавать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репутационного</w:t>
      </w:r>
      <w:proofErr w:type="spellEnd"/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риска для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сотрудников и иных лиц в случае раскрытия информации о подарках или представительских расходах;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противоречить принципам и требованиям настоящего Положения, кодекса деловой этики, другим внутренним документам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нормам применимого законодательства.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Не допускаются подарки от имени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ее сотрудников и представителей третьим лицам в виде денежных средств, как наличных, так и безналичных, независимо от валюты.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 УЧАСТИЕ В БЛАГОТВОРИТЕЛЬНЫХ МЕРОПРИЯТИЯХ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СПОНСОРСКОЙ ДЕЯТЕЛЬНОСТИ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принять решение об участии в благотворительных мероприятиях и спонсорской деятельности в соразмерной зависимости от финансового состояния предприятия. При этом бюджет и план участия в мероприятии и деятельности согласуются с начальником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ВЗАИМОДЕЙСТВИЕ С ГОСУДАРСТВЕННЫМИ СЛУЖАЩИМИ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осуществляет самостоятельно или через своих работников оплату любых расходов (денежное вознаграждение, ссуды, услуги, оплату развлечений, отдыха, транспортных расходов и иные вознаграждения) за государственных служащих и их близких родственников (или в их интересах) в целях получения или сохранения преимущества для предприятия в коммерческой деятельности.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Взаимодействие с государственными служащими от лица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через лицо, ответственное за соблюдение антикоррупционной политики предприятия и должны быть предварительно одобрены таким лицом.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8.3. Предоставление подарков государственным служащим не должно нарушать требований настоящего Положения и законодательства РФ.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8.4. Работники предприятия самостоятельно несут ответственность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>за коррупционные проявления при самостоятельном взаимодействии с государственными служащими в соответствии с действующим законодательством</w:t>
      </w:r>
      <w:proofErr w:type="gramEnd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 Федерации.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ВЗАИМОДЕЙСТВИЕ С СОТРУДНИКАМИ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требует от своих сотрудников соблюдения настоящего Положения, информируя их о ключевых принципах, требованиях и санкциях за нарушения.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9.2.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организуются безопасные, конфиденциальные и доступные средства информирования руководства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(письменное заявление на имя начальника или ответственного за соблюдение антикоррупционной политики или личное обращение;  сообщения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телефонной или факсимильной связи; электронная почта) о фактах взяточничества со стороны лиц, оказывающих услуги в интересах коммерческой организации или от ее имени. В адрес начальника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поступать предложения по улучшению антикоррупционных мероприятий и контроля, а также запросы со стороны работников и третьих лиц.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9.3. Для формирования надлежащего уровня антикоррупционной культуры с новыми сотрудниками проводится вводный инструктаж по настоящему Положению и связанных с ним документов, а для действующих сотрудников проводятся периодические информационные мероприятия.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9.5. Соблюдение сотрудниками МУП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принципов и требований настоящего Положения учитывается при формировании кадрового резерва для выдвижения на вышестоящие должности, а также при наложении дисциплинарных взысканий.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9.6.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закреплены следующие обязанности работников, связанных с предупреждением и противодействием коррупции:</w:t>
      </w:r>
    </w:p>
    <w:p w:rsidR="007A510F" w:rsidRPr="007A510F" w:rsidRDefault="007A510F" w:rsidP="007A510F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воздерживаться от совершения и (или) участия в совершении коррупционных правонарушений в интересах или от имени предприятия;</w:t>
      </w:r>
    </w:p>
    <w:p w:rsidR="007A510F" w:rsidRPr="007A510F" w:rsidRDefault="007A510F" w:rsidP="007A510F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предприятия;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незамедлительно информировать непосредственного руководителя/лицо, ответственное за соблюдение антикоррупционной политики/руководство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случаях склонения работника к совершению коррупционных правонарушений;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незамедлительно информировать непосредственного руководителя/лицо, ответственное за соблюдение антикоррупционной политики/руководство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ставшей известной работнику информации о случаях совершения коррупционных правонарушений другими работниками, контрагентами предприятия или иными лицами;</w:t>
      </w:r>
    </w:p>
    <w:p w:rsidR="007A510F" w:rsidRPr="007A510F" w:rsidRDefault="007A510F" w:rsidP="007A510F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сообщить непосредственному руководителю или иному ответственному лицу о возможности возникновения либо возникшем у работника конфликте интересов.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10. ВЗАИМОДЕЙСТВИЕ С ПОСРЕДНИКАМИ И ИНЫМИ ЛИЦАМИ, 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 КОНРАГЕНТОВ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ее сотрудникам запрещается привлекать или использовать посредников, партнеров, агентов, совместные предприятия или иных лиц для совершения каких-либо действий, которые противоречат принципам и требованиям настоящей Политики или нормам применимого антикоррупционного законодательства.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10.2. 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выбор крупных контрагентов для оказания ей работ и услуг на основании конкурса, (аукциона, иных способов закупок), основными принципами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является отбор контрагента по наилучшим конкурентным ценам, который устанавливает: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 рынка предлагаемых услуг;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равноправие, справедливость, отсутствие дискриминации и необоснованных ограничений конкуренции по отношению к контрагентам;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честный и разумный выбор наиболее предпочтительных предложений при комплексном анализе выгод и издержек (прежде всего цены и качества продукции);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целевое и экономически эффективное расходование денежных средств на приобретение товаров, работ, услуг (с учетом, при необходимости, стоимости жизненного цикла закупаемой продукции) и реализации мер, направленных на сокращение издержек предприятия;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отсутствие ограничения допуска к участию в закупке путем установления чрезмерных требований к контрагенту; </w:t>
      </w:r>
    </w:p>
    <w:p w:rsidR="007A510F" w:rsidRPr="007A510F" w:rsidRDefault="007A510F" w:rsidP="007A5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предотвращение коррупционных проявлений, конфликта интересов и иных злоупотреблений полномочиями.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10.3.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стремится иметь деловые отношения с контрагентами, поддерживающими требования антикоррупционного законодательства и/или контрагентами, декларирующими непринятие коррупции.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10.4.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заявляет, что отказывается от стимулирования каким-либо образом работников контрагентов, в том числе путем предоставления денежных сумм, подарков, безвозмездного выполнения в их адрес работ (услуг) и другими, не поименованными здесь способами, ставящего работника контрагента в определенную зависимость и направленного на обеспечение выполнения этим работником каких-либо действий в пользу предприятия.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10.5.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A40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A4020D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прилагает разумные усилия, чтобы минимизировать риск деловых отношений с контрагентами, которые могут быть вовлечены в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коррупционную деятельность, для чего проводится проверка терпимости контрагентов к взяточничеству, в том числе проверка наличия у них собственных антикоррупционных процедур или политик, их готовности соблюдать требования настоящей Политики и включать в договоры антикоррупционные условия (оговорки), а также оказывать взаимное содействие для этичного ведения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бизнеса и предотвращения коррупции.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10.6. В соответствии с антикоррупционной оговоркой 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контрагенты (партнеры) обязаны: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незамедлительно уведомлять друг друга в письменной форме о любых случаях нарушения антикоррупционного законодательства;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ясно давать понять другим лицам при совершении каких-либо сделок, что они обязаны соблюдать антикоррупционное законодательство.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10.7. В соответствии с антикоррупционной оговоркой при возникновении у 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объективных (разумных и добросовестных) свидетельств нарушения контрагентами антикоррупционного законодательства,  в адрес такого контрагента направляется соответствующее уведомление с требованием в установленный срок предоставить соответствующие разъяснения. 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Непредставление достаточных доказательств, определенно подтверждающих отсутствие нарушения антикоррупционного законодательства, является нарушением существенных условий договора (существенным нарушением), заключенного между 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ее контрагентом и дает право предприятию расторгнуть такой договор в одностороннем внесудебном порядке (полностью отказаться от исполнения договора), либо приостановить его дальнейшее исполнение в одностороннем порядке в какой-то его части (частично отказаться от исполнения Договора) путем направления соответствующего письменного</w:t>
      </w:r>
      <w:proofErr w:type="gramEnd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уведомления. Договор считается соответственно расторгнутым либо исполнение обязатель</w:t>
      </w:r>
      <w:proofErr w:type="gramStart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Ст</w:t>
      </w:r>
      <w:proofErr w:type="gramEnd"/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ороны-инициатора по нему приостановленным с момента указанного в таком письменным уведомлении, но не ранее чем по истечении 10 (десяти) дней с момента получения оригинала указанного уведомления. В этом случае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 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положениями антикоррупционной оговорки, вправе требовать от своего контрагента возмещения реального ущерба, возникшего в результате такого расторжения.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lastRenderedPageBreak/>
        <w:t>11. Информирование и обучение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11.1.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размещает настоящую Политику в свободном доступе на официальном сайте в сети Интернет</w:t>
      </w:r>
      <w:r w:rsidR="00673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Администрации Веселовского СП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открыто заявляет о неприятии коррупции, приветствует и поощряет соблюдение принципов и требований настоящего Положения всеми контрагентами, своими сотрудниками и иными лицами.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11.2. </w:t>
      </w:r>
      <w:proofErr w:type="spellStart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gramStart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П«</w:t>
      </w:r>
      <w:proofErr w:type="gramEnd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Восточное</w:t>
      </w:r>
      <w:proofErr w:type="spellEnd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содействует повышению уровня антикоррупционной культуры путем информирования и систематического обучения работников в целях поддержания их осведомленности в вопросах антикоррупционной политики компании и овладения ими способами и приемами применения антикоррупционной политики на практике.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12. Антикоррупционные мероприятия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12.1.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антикоррупционную политику</w:t>
      </w:r>
      <w:r w:rsidRPr="007A510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включается перечень конкретных мероприятий, которые должны реализовываться в целях предупреждения и противодействия коррупции.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12.1.1. Нормативное обеспечение, закрепление стандартов поведения и декларация намерений: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принятие кодекса этики и служебного поведения работников;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принятие положения о конфликте интересов;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во вновь заключаемые договоры, связанные с хозяйственной деятельностью предприятия, стандартной антикоррупционной оговорки;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12.1.2. Разработка и введение специальных антикоррупционных процедур: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процедуры информирования работниками работодателя о случаях склонения их к совершению коррупционных нарушений;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предприятия или иными лицами;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12.1.3. Обучение и информирование работников: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проведение обучающих мероприятий по вопросам профилактики и противодействия коррупции;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индивидуального консультирования работников по вопросам применения (соблюдения) антикоррупционных стандартов и процедур;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12.1.4. Обеспечение соответствия системы внутреннего контроля предприятия требованиям антикоррупционной политики: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осуществление контроля данных бухгалтерского учета, наличия и достоверности первичных документов бухгалтерского учета.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13. Мониторинг и контроль, </w:t>
      </w: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ВНЕСЕНИЕ ИЗМЕНЕНИЙ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 В связи с возможным изменением во времени коррупционных рисков и иных факторов, оказывающих влияние на хозяйственную деятельность, 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При выявлении недостаточно эффективных положений настоящего Положения или связанных с ним антикоррупционных мероприятий 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«Восточное»,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при изменении требований применимого законодательства Российской Федерации начальник 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организует выработку и реализацию плана действий по пересмотру и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изменению настоящего Положения  и/или антикоррупционных мероприятий.</w:t>
      </w:r>
    </w:p>
    <w:p w:rsidR="007A510F" w:rsidRPr="007A510F" w:rsidRDefault="007A510F" w:rsidP="007A510F">
      <w:pPr>
        <w:autoSpaceDE w:val="0"/>
        <w:autoSpaceDN w:val="0"/>
        <w:adjustRightInd w:val="0"/>
        <w:ind w:left="425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ind w:left="425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14. ВНУТРЕННИЙ КОНТРОЛЬ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14.1.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документирования операций хозяйственной деятельности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связан с обязанностью ведения финансовой (бухгалтерской) отчетности предприятием и направлен на предупреждение и выявление соответствующих нарушений: составление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</w:t>
      </w:r>
      <w:proofErr w:type="gramEnd"/>
    </w:p>
    <w:p w:rsidR="007A510F" w:rsidRPr="007A510F" w:rsidRDefault="007A510F" w:rsidP="007A510F">
      <w:pPr>
        <w:autoSpaceDE w:val="0"/>
        <w:autoSpaceDN w:val="0"/>
        <w:adjustRightInd w:val="0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14.2. Проверка экономической обоснованности осуществляемых операций в сферах коррупционного риска может проводиться в отношении обмена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деловыми подарками, представительских расходов,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14.3. Все финансовые операции должны быть аккуратно, правильно и с достаточным уровнем детализации отражены в бухгалтерском учете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задокументированы и доступны для проверки. </w:t>
      </w:r>
    </w:p>
    <w:p w:rsidR="007A510F" w:rsidRPr="007A510F" w:rsidRDefault="007A510F" w:rsidP="007A510F">
      <w:pPr>
        <w:autoSpaceDE w:val="0"/>
        <w:autoSpaceDN w:val="0"/>
        <w:adjustRightInd w:val="0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14.4. Искажение или фальсификация бухгалтерской отчетности предприятия строго запрещены и расцениваются как мошенничество.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ОТКАЗ ОТ ОТВЕТНЫХ МЕР И САНКЦИЙ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15.1.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заявляет о том, что ни один сотрудник не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подвергнут санкциям (в том числе уволен, понижен в должности, лишен премии), если он сообщил о предполагаемом факте коррупции, отказался дать или получить взятку, совершить коммерческий подкуп, оказать посредничество во взяточничестве, в том числе, если в результате такого отказа у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возникла упущенная выгода или не были получены ко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ммерческие и конкурентные преимущества.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СОТРУДНИЧЕСТВО С ПРАВООХРАНИТЕЛЬНЫМИ ОРГАНАМИ В СФЕРЕ ПРОТИВОДЕЙСТВИЯ КОРРУПЦИИ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16.1. Сотрудничество с правоохранительными органами является важным показателем действительной приверженности 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декларируемым антикоррупционным стандартам поведения. Данное сотрудничество может осуществляться в различных формах: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 сообщать в соответствующие правоохранительные органы о случаях совершения коррупционных правонарушений, о которых стало известно в организации;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предприятия по вопросам предупреждения и противодействия коррупции;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оказания содействия уполномоченным представителям правоохранительных органов при проведении мероприятий по пресечению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расследованию коррупционных преступлений, включая оперативно-розыскные мероприятия;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руководство предприятия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 ОТВЕТСТВЕННОСТЬ ЗА НЕИСПОЛНЕНИЕ (НЕНАДЛЕЖАЩЕЕ ИСПОЛНЕНИЕ) НАСТОЯЩЕГО ПОЛОЖЕНИЯ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17.1. Начальник и сотрудники всех подразделений 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настоящего Положения, а также за действия (бездействие) подчиненных им лиц, нарушающие эти принципы и требования.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17.2. Лица, виновные в нарушении требований настоящего Положения, могут быть привлечены к дисциплинарной, административной, гражданско-правовой или уголовной ответственности по инициативе МУП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Восточное</w:t>
      </w:r>
      <w:proofErr w:type="gramEnd"/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A298C"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правоохранительных органов или иных лиц в порядке и по основаниям, предусмотренным законодательством Российской Федерации, локальными нормативными актами и трудовыми договорами. </w:t>
      </w:r>
    </w:p>
    <w:p w:rsidR="007A510F" w:rsidRPr="007A510F" w:rsidRDefault="007A510F" w:rsidP="007A510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tabs>
          <w:tab w:val="left" w:pos="9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98C" w:rsidRDefault="004A298C" w:rsidP="001A1DB9">
      <w:pPr>
        <w:pStyle w:val="Standard"/>
        <w:spacing w:line="100" w:lineRule="atLeast"/>
        <w:jc w:val="center"/>
        <w:rPr>
          <w:rFonts w:eastAsia="Times New Roman" w:cs="Times New Roman"/>
          <w:snapToGrid w:val="0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ab/>
      </w:r>
    </w:p>
    <w:p w:rsidR="004A298C" w:rsidRDefault="004A298C" w:rsidP="007A510F">
      <w:pPr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4A298C" w:rsidRDefault="001A1DB9" w:rsidP="007A510F">
      <w:pPr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87C2AD8" wp14:editId="7E848851">
            <wp:extent cx="5940425" cy="8238554"/>
            <wp:effectExtent l="0" t="0" r="3175" b="0"/>
            <wp:docPr id="2" name="Рисунок 2" descr="C:\Users\user\Documents\Scanned Documents\Рисунок (29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96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0F" w:rsidRDefault="007A510F" w:rsidP="007A510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                                                                                                                             к приказу </w:t>
      </w:r>
    </w:p>
    <w:p w:rsidR="004A298C" w:rsidRPr="007A510F" w:rsidRDefault="00CF2DBD" w:rsidP="007A510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4A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«Восточное»</w:t>
      </w:r>
    </w:p>
    <w:p w:rsidR="007A510F" w:rsidRPr="007A510F" w:rsidRDefault="007A510F" w:rsidP="007A510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A1DB9">
        <w:rPr>
          <w:rFonts w:ascii="Times New Roman" w:eastAsia="Times New Roman" w:hAnsi="Times New Roman" w:cs="Times New Roman"/>
          <w:sz w:val="28"/>
          <w:szCs w:val="28"/>
          <w:lang w:eastAsia="ru-RU"/>
        </w:rPr>
        <w:t>17.11.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2014г.           № </w:t>
      </w:r>
      <w:r w:rsidR="00CF2DBD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1A1DB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F2DB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7A510F" w:rsidRPr="007A510F" w:rsidRDefault="007A510F" w:rsidP="007A510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КОДЕКС ЭТИКИ И СЛУЖЕБНОГО ПОВЕДЕНИЯ </w:t>
      </w:r>
    </w:p>
    <w:p w:rsidR="007A510F" w:rsidRPr="007A510F" w:rsidRDefault="007A510F" w:rsidP="007A510F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РАБОТНИКОВ МУП </w:t>
      </w:r>
      <w:r w:rsidR="004A298C" w:rsidRPr="00CF2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«Восточное»</w:t>
      </w:r>
    </w:p>
    <w:p w:rsidR="007A510F" w:rsidRPr="007A510F" w:rsidRDefault="007A510F" w:rsidP="007A51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 этики и служебного поведения работников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«Восточное» </w:t>
      </w: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разработан в соответствии с положениями </w:t>
      </w:r>
      <w:hyperlink r:id="rId7" w:history="1">
        <w:r w:rsidRPr="007A51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Конституции</w:t>
        </w:r>
      </w:hyperlink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7A510F" w:rsidRPr="007A510F" w:rsidRDefault="007A510F" w:rsidP="007A510F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="00CF2DBD"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замещаемой ими должности.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7A510F" w:rsidRPr="007A510F" w:rsidRDefault="007A510F" w:rsidP="007A510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Основные обязанности, принципы и правила служебного поведения работников</w:t>
      </w:r>
    </w:p>
    <w:p w:rsidR="007A510F" w:rsidRPr="007A510F" w:rsidRDefault="007A510F" w:rsidP="007A510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соответствии со статьей 21 Трудового кодекса Российской Федерации р</w:t>
      </w: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аботник обязан: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добросовестно исполнять свои трудовые обязанности, возложенные на него трудовым договором;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соблюдать правила внутреннего трудового распорядка;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соблюдать трудовую дисциплину;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выполнять установленные нормы труда;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соблюдать требования по охране труда и обеспечению безопасности труда;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Работники, сознавая ответственность перед гражданами, обществом и государством, призваны: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</w:t>
      </w:r>
      <w:hyperlink r:id="rId8" w:history="1">
        <w:r w:rsidRPr="007A510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Конституцию</w:t>
        </w:r>
      </w:hyperlink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обеспечивать эффективную работу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осуществлять свою деятельность в пределах предмета и целей деятельности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«Восточное»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осуществлять выполнение работ, оказание услуг для граждан муниципального образования;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нормы профессиональной этики и правила делового поведения;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корректность и внимательность в обращении с гражданами и должностными лицами;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воздерживаться от публичных высказываний, суждений и оценок в отношении деятельности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руководителя, если это не входит в должностные обязанности работника;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установленные в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«Восточное»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предоставления служебной информации и публичных выступлений;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уважительно относиться к деятельности представителей средств массовой информации по информированию общества о работе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МУП 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«Восточное» 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коррупционно</w:t>
      </w:r>
      <w:proofErr w:type="spell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7A510F" w:rsidRPr="007A510F" w:rsidRDefault="007A510F" w:rsidP="007A510F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Рекомендательные этические правила служебного поведения работников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ценностью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В служебном поведении работник воздерживается </w:t>
      </w:r>
      <w:proofErr w:type="gramStart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принятия пищи, курения во время служебных совещаний, бесед, иного служебного общения с гражданами.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17.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7A510F" w:rsidRPr="007A510F" w:rsidRDefault="007A510F" w:rsidP="007A510F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</w:t>
      </w:r>
      <w:r w:rsidRPr="007A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МУП</w:t>
      </w:r>
      <w:r w:rsidR="00CF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«Восточное»</w:t>
      </w:r>
      <w:r w:rsidRPr="007A5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7A510F" w:rsidRPr="007A510F" w:rsidRDefault="007A510F" w:rsidP="007A510F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10F" w:rsidRPr="007A510F" w:rsidRDefault="007A510F" w:rsidP="007A510F">
      <w:pPr>
        <w:rPr>
          <w:rFonts w:ascii="Calibri" w:eastAsia="Times New Roman" w:hAnsi="Calibri" w:cs="Times New Roman"/>
          <w:lang w:eastAsia="ru-RU"/>
        </w:rPr>
      </w:pPr>
    </w:p>
    <w:p w:rsidR="00BE4875" w:rsidRDefault="00BE4875"/>
    <w:p w:rsidR="00CF2DBD" w:rsidRDefault="00CF2DBD"/>
    <w:p w:rsidR="00CF2DBD" w:rsidRDefault="00CF2DBD"/>
    <w:p w:rsidR="00CF2DBD" w:rsidRDefault="00CF2DBD"/>
    <w:p w:rsidR="00CF2DBD" w:rsidRDefault="00CF2DBD"/>
    <w:p w:rsidR="00CF2DBD" w:rsidRDefault="00CF2DBD"/>
    <w:p w:rsidR="00CF2DBD" w:rsidRDefault="00CF2DBD"/>
    <w:p w:rsidR="00CF2DBD" w:rsidRDefault="00CF2DBD"/>
    <w:p w:rsidR="00CF2DBD" w:rsidRDefault="00CF2DBD"/>
    <w:p w:rsidR="00CF2DBD" w:rsidRDefault="00CF2DBD"/>
    <w:p w:rsidR="00B126F1" w:rsidRPr="00B126F1" w:rsidRDefault="001A1DB9" w:rsidP="00B126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505CAE" wp14:editId="6F005A65">
            <wp:extent cx="5940425" cy="8238554"/>
            <wp:effectExtent l="0" t="0" r="3175" b="0"/>
            <wp:docPr id="3" name="Рисунок 3" descr="C:\Users\user\Documents\Scanned Documents\Рисунок (29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97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F1" w:rsidRPr="00B126F1" w:rsidRDefault="00B126F1" w:rsidP="00B126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126F1" w:rsidRPr="00B126F1" w:rsidRDefault="00B126F1" w:rsidP="00B126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126F1" w:rsidRPr="00B126F1" w:rsidRDefault="00B126F1" w:rsidP="00B126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126F1" w:rsidRDefault="00B126F1" w:rsidP="004B53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6F1" w:rsidRDefault="00B126F1" w:rsidP="004B53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6F1" w:rsidRDefault="00B126F1" w:rsidP="00B126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6F1" w:rsidRDefault="00B126F1" w:rsidP="004B53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317" w:rsidRPr="004B5317" w:rsidRDefault="00B126F1" w:rsidP="004B53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 приказом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5317"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4B5317"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№____</w:t>
      </w:r>
      <w:r w:rsidR="001A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19___  от17.11.</w:t>
      </w: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2014г.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4B531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Общие положения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Положение о конфликте интересов - это внутренний документ МУП «Восточное» устанавливающий порядок выявления и урегулирования конфликтов интересов, возникающих у работников предприятия в ходе выполнения ими трудовых обязанностей.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о конфликте интересов МУП «Восточное» устанавливает круг лиц, заинтересованных в совершении тех или иных действий, в том числе сделок, с другими организациями или гражданами.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Действие Положения распространяется на всех работников предприятия вне зависимости от уровня занимаемой должности. Под заинтересованными лицами понимаются: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руководитель (директор) МУП «Восточное»,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работники, действующие на основании трудового договора или гражданско-правового договора.</w:t>
      </w: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конфликтом интересов понимается ситуация, при которой личная заинтересованность указанных в п. 1.2 настоящего Положения лиц, влияет или может повлиять на исполнение ими своих профессиональных обязанностей и (или) влечет за собой возникновение противоречия между такой личной заинтересованностью и законными интересами МУП «Восточное», или угрозу возникновения противоречия, которое способно привести к причинению вреда законным интересам предприятия. </w:t>
      </w:r>
      <w:proofErr w:type="gramEnd"/>
    </w:p>
    <w:p w:rsidR="004B5317" w:rsidRPr="004B5317" w:rsidRDefault="004B5317" w:rsidP="004B53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Под личной заинтересованностью указанных в п. 1.2. настоящего Положения лиц понимается материальная или иная заинтересованность, которая влияет или может повлиять на обеспечение прав и законных интересов МУП </w:t>
      </w: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«Восточное»</w:t>
      </w:r>
    </w:p>
    <w:p w:rsidR="004B5317" w:rsidRPr="004B5317" w:rsidRDefault="004B5317" w:rsidP="004B53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Требования о недопустимости конфликта интересов распространяются как на заинтересованных лиц, так и на близких родственников заинтересованных лиц, если они вовлечены в ситуации, связанные с конфликтом интересов. Под близкими родственниками следует понимать супругов, детей, родителей, братьев и сестер, родителей супруга/супруги и лиц, совместно проживающих с ними.</w:t>
      </w:r>
    </w:p>
    <w:p w:rsidR="004B5317" w:rsidRPr="004B5317" w:rsidRDefault="004B5317" w:rsidP="004B53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317" w:rsidRPr="004B5317" w:rsidRDefault="004B5317" w:rsidP="004B5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ПРИНЦИПЫ РАБОТЫ ПО УПРАВЛЕНИЮ КОНФЛИКТОМ ИНТЕРЕСОВ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основу работы по управлению конфликтом интересов в МУП «Восточное»  положены следующие принципы: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обязательность раскрытия сведений о реальном или потенциальном конфликте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индивидуальное рассмотрение и оценка </w:t>
      </w:r>
      <w:proofErr w:type="spellStart"/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репутационных</w:t>
      </w:r>
      <w:proofErr w:type="spellEnd"/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рисков для предприятия при выявлении каждого конфликта интересов и его урегулирование;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конфиденциальность процесса раскрытия сведений о конфликте интересов и процесса его урегулирования;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баланса интересов предприятия и работника при урегулировании конфликта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предприятием.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3. Обязанности работников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настоящем Положении закреплены следующие обязанности работников в связи с раскрытием и урегулированием конфликта интересов: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 принятии решений по деловым вопросам и выполнении своих трудовых обязанностей руководствоваться интересами предприятия - без учета своих личных интересов, интересов своих родственников и друзей;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избегать (по возможности) ситуаций и обстоятельств, которые могут привести к конфликту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раскрывать возникший (реальный) или потенциальный конфликт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урегулированию возникшего конфликта интересов.</w:t>
      </w:r>
    </w:p>
    <w:p w:rsid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СПОСОБЫ УРЕГУЛИРОВАНИЯ КОНФЛИКТА ИНТЕРЕСОВ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МУП «Восточное» установлены такие виды раскрытия конфликта интересов как: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раскрытие сведений о конфликте интересов при приеме на работу;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раскрытие сведений о конфликте интересов при переводе на новую должность;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разовое раскрытие сведений по мере возникновения ситуаций конфликта интересов и др.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Рассмотрение представленных МУП «Восточное»  сведений и урегулирования конфликта интересов происходит конфиденциально. Поступившая информация тщательно проверяется уполномоченным на это должностным лицом с целью оценки серьезности возникающих для предприятия рисков и выбора наиболее подходящей формы урегулирования конфликта интересов. 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МУП «Восточное»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МУП «Восточное»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добровольный отказ работника предприятия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пересмотр и изменение функциональных обязанностей работника;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 работника от своего личного интереса, порождающего конфликт с интересами организации;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увольнение работника из предприятия по инициативе работника;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МУП «Восточное»  и работника, раскрывшего сведения о конфликте интересов, могут быть найдены иные формы его урегулирования.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предприятия.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0" w:name="Par302"/>
      <w:bookmarkEnd w:id="0"/>
      <w:r w:rsidRPr="004B531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5. Определение лиц, ответственных за прием сведений о возникшем конфликте интересов и рассмотрение этих сведений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МУП </w:t>
      </w: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«Восточное» </w:t>
      </w: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считает, что заинтересованные лица будут вести дела, касающиеся предприятия, с другими лицами, основываясь исключительно на интересах предприятия  и его работников, без протекции или предпочтения третьих сторон, в основе которых лежат личные соображения.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Определение должностных лиц, ответственных за прием сведений о возникающих (имеющихся) конфликтах интересов, является существенным элементом в реализации антикоррупционной политики. Таким лицом может быть директор предприятия, непосредственный начальник работника, кадровый работник, либо лицо, ответственное за противодействие коррупции. </w:t>
      </w:r>
    </w:p>
    <w:p w:rsidR="004B5317" w:rsidRPr="004B5317" w:rsidRDefault="004B5317" w:rsidP="004B5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Pr="004B53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полученной информации проводится коллегиально. В рассмотрении могут принять участие, как вышеназванные лица, так и иные работники предприятия.</w:t>
      </w:r>
    </w:p>
    <w:p w:rsidR="004B5317" w:rsidRPr="004B5317" w:rsidRDefault="004B5317" w:rsidP="004B53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Заинтересованные лица должны без промедления сообщать о любых конфликтах интересов с указанием его сторон и сути лицам, указанным в п. 5.2.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4B5317" w:rsidRPr="004B5317" w:rsidRDefault="004B5317" w:rsidP="004B53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Коллегия не позднее семи рабочих дней должна выдать заинтересованным лицам письменные рекомендации по разрешению конфликта интересов.</w:t>
      </w:r>
    </w:p>
    <w:p w:rsidR="007673D4" w:rsidRDefault="004B5317" w:rsidP="007673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При совпадении члена коллегии и заинтересованного лица в одном лице, такой член (члены) коллегии в обсуждении конфликта интересов и голосовании участия не принимает. В случае, когда конфликт интересов касается руководителя предприятия, он также не участвует в принятии решений по этому вопросу.</w:t>
      </w:r>
    </w:p>
    <w:p w:rsidR="00CF2DBD" w:rsidRPr="007673D4" w:rsidRDefault="007673D4" w:rsidP="007673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</w:t>
      </w:r>
      <w:r w:rsidR="004B5317" w:rsidRPr="004B5317">
        <w:rPr>
          <w:rFonts w:ascii="Calibri" w:eastAsia="Times New Roman" w:hAnsi="Calibri" w:cs="Times New Roman"/>
          <w:color w:val="000000"/>
          <w:lang w:eastAsia="ru-RU"/>
        </w:rPr>
        <w:t xml:space="preserve"> Настоящее Положение не пытается описать все возможные конфликты интересов, которые могут возникнуть. К ним следует прибегать в любой ситуации, когда возникший личный интерес заинтересованного лица противоречит интересам МУП </w:t>
      </w:r>
      <w:r w:rsidR="004B5317" w:rsidRPr="004B5317">
        <w:rPr>
          <w:rFonts w:ascii="Calibri" w:eastAsia="Times New Roman" w:hAnsi="Calibri" w:cs="Times New Roman"/>
          <w:lang w:eastAsia="ru-RU"/>
        </w:rPr>
        <w:t>«Восточное»</w:t>
      </w:r>
    </w:p>
    <w:p w:rsidR="00CF2DBD" w:rsidRDefault="00CF2DBD"/>
    <w:p w:rsidR="00CF2DBD" w:rsidRDefault="00CF2DBD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6C666E"/>
    <w:p w:rsidR="006C666E" w:rsidRDefault="001A1DB9" w:rsidP="001A1DB9">
      <w:pPr>
        <w:pStyle w:val="Standard"/>
        <w:spacing w:line="100" w:lineRule="atLeast"/>
        <w:jc w:val="center"/>
      </w:pPr>
      <w:bookmarkStart w:id="1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828B932" wp14:editId="4D55B1B8">
            <wp:extent cx="5257800" cy="8239125"/>
            <wp:effectExtent l="0" t="0" r="0" b="0"/>
            <wp:docPr id="4" name="Рисунок 4" descr="C:\Users\user\Documents\Scanned Documents\Рисунок (29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98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6C6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10F"/>
    <w:rsid w:val="001A1DB9"/>
    <w:rsid w:val="001B7732"/>
    <w:rsid w:val="00426244"/>
    <w:rsid w:val="004A298C"/>
    <w:rsid w:val="004B5317"/>
    <w:rsid w:val="00673C32"/>
    <w:rsid w:val="006C666E"/>
    <w:rsid w:val="007673D4"/>
    <w:rsid w:val="007A510F"/>
    <w:rsid w:val="00821E26"/>
    <w:rsid w:val="00865EF2"/>
    <w:rsid w:val="00A4020D"/>
    <w:rsid w:val="00A63544"/>
    <w:rsid w:val="00B126F1"/>
    <w:rsid w:val="00BE4875"/>
    <w:rsid w:val="00C22E09"/>
    <w:rsid w:val="00CF2DBD"/>
    <w:rsid w:val="00E56CC1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6C66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22E0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2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A63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C666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6C66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22E0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2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A63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C666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342F2E599CB95803AB379E1DDE072CDB24BB381834134C69A6A46lCE8H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03D0F6A4A585E20E72C1EF23128A7498B2C5D0F7571CAB3675FC9ZBwC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5997</Words>
  <Characters>34188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2014-12-05T07:51:00Z</cp:lastPrinted>
  <dcterms:created xsi:type="dcterms:W3CDTF">2014-12-05T04:45:00Z</dcterms:created>
  <dcterms:modified xsi:type="dcterms:W3CDTF">2017-08-07T11:14:00Z</dcterms:modified>
</cp:coreProperties>
</file>