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AD" w:rsidRDefault="002828AD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2828AD" w:rsidRDefault="002828AD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паспорту </w:t>
      </w:r>
      <w:proofErr w:type="gramStart"/>
      <w:r>
        <w:rPr>
          <w:rFonts w:ascii="Times New Roman" w:hAnsi="Times New Roman"/>
          <w:sz w:val="28"/>
          <w:szCs w:val="28"/>
        </w:rPr>
        <w:t>ведомственной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целевой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Pr="00723446">
        <w:rPr>
          <w:rFonts w:ascii="Times New Roman" w:hAnsi="Times New Roman"/>
          <w:sz w:val="28"/>
          <w:szCs w:val="28"/>
        </w:rPr>
        <w:t>реализации молодёжной политики</w:t>
      </w:r>
      <w:r w:rsidRPr="00237D7A">
        <w:rPr>
          <w:rFonts w:ascii="Times New Roman" w:hAnsi="Times New Roman"/>
          <w:sz w:val="28"/>
          <w:szCs w:val="28"/>
        </w:rPr>
        <w:t xml:space="preserve"> </w:t>
      </w:r>
      <w:r w:rsidRPr="0072344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Веселовском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сельском </w:t>
      </w: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23446">
        <w:rPr>
          <w:rFonts w:ascii="Times New Roman" w:hAnsi="Times New Roman"/>
          <w:sz w:val="28"/>
          <w:szCs w:val="28"/>
        </w:rPr>
        <w:t>Павловско</w:t>
      </w:r>
      <w:r>
        <w:rPr>
          <w:rFonts w:ascii="Times New Roman" w:hAnsi="Times New Roman"/>
          <w:sz w:val="28"/>
          <w:szCs w:val="28"/>
        </w:rPr>
        <w:t>го</w:t>
      </w:r>
      <w:r w:rsidRPr="0072344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 w:rsidRPr="00723446">
        <w:rPr>
          <w:rFonts w:ascii="Times New Roman" w:hAnsi="Times New Roman"/>
          <w:sz w:val="28"/>
          <w:szCs w:val="28"/>
        </w:rPr>
        <w:t xml:space="preserve"> «Молодёжь </w:t>
      </w:r>
      <w:r>
        <w:rPr>
          <w:rFonts w:ascii="Times New Roman" w:hAnsi="Times New Roman"/>
          <w:sz w:val="28"/>
          <w:szCs w:val="28"/>
        </w:rPr>
        <w:t xml:space="preserve">Веселовского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723446">
        <w:rPr>
          <w:rFonts w:ascii="Times New Roman" w:hAnsi="Times New Roman"/>
          <w:sz w:val="28"/>
          <w:szCs w:val="28"/>
        </w:rPr>
        <w:t xml:space="preserve">» </w:t>
      </w:r>
    </w:p>
    <w:p w:rsidR="002828AD" w:rsidRDefault="002828AD" w:rsidP="00FD30AF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</w:rPr>
      </w:pPr>
      <w:r w:rsidRPr="00723446">
        <w:rPr>
          <w:rFonts w:ascii="Times New Roman" w:hAnsi="Times New Roman"/>
          <w:sz w:val="28"/>
          <w:szCs w:val="28"/>
        </w:rPr>
        <w:t>на 2014 – 2015 годы</w:t>
      </w: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описание программных мероприятий</w:t>
      </w:r>
    </w:p>
    <w:p w:rsidR="002828AD" w:rsidRDefault="002828AD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410"/>
        <w:gridCol w:w="2694"/>
        <w:gridCol w:w="1585"/>
        <w:gridCol w:w="1579"/>
        <w:gridCol w:w="804"/>
        <w:gridCol w:w="851"/>
        <w:gridCol w:w="850"/>
        <w:gridCol w:w="1843"/>
        <w:gridCol w:w="1843"/>
      </w:tblGrid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Описание мероприятия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505" w:type="dxa"/>
            <w:gridSpan w:val="3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Объем финансирования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3686" w:type="dxa"/>
            <w:gridSpan w:val="2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Результат реализации мероприятия по годам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50E57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E50E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828AD" w:rsidRPr="00E50E57" w:rsidTr="00E50E57">
        <w:tc>
          <w:tcPr>
            <w:tcW w:w="67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828AD" w:rsidRPr="00E50E57" w:rsidTr="00E50E57">
        <w:trPr>
          <w:trHeight w:val="595"/>
        </w:trPr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комплекса мероприятий, направленных на физическое, творческое, духовное и интеллектуальное развитие молодёжи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проведения поселенческого фестиваля КВН.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 w:val="restart"/>
          </w:tcPr>
          <w:p w:rsidR="002828AD" w:rsidRPr="00E50E57" w:rsidRDefault="00C22BD6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2828AD" w:rsidRPr="00E50E57" w:rsidRDefault="00361A5C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2828AD" w:rsidRPr="00E50E57" w:rsidRDefault="00C22BD6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 направленности, 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 направленности,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    Организация и проведение Чемпионата  по игре «Что? Где? Когда?».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  Организация и проведение отборочного этапа фестиваля современного молодёжного творчества «Свежий ветер».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rPr>
          <w:trHeight w:val="105"/>
        </w:trPr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соревнований по техническим видам спорта «</w:t>
            </w:r>
            <w:proofErr w:type="spellStart"/>
            <w:r w:rsidRPr="00E50E57">
              <w:rPr>
                <w:sz w:val="20"/>
                <w:szCs w:val="20"/>
              </w:rPr>
              <w:t>Автотюнинг</w:t>
            </w:r>
            <w:proofErr w:type="spellEnd"/>
            <w:r w:rsidRPr="00E50E57">
              <w:rPr>
                <w:sz w:val="20"/>
                <w:szCs w:val="20"/>
              </w:rPr>
              <w:t xml:space="preserve">».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  <w:lang w:eastAsia="ar-SA"/>
              </w:rPr>
              <w:t xml:space="preserve">Участие во Всероссийских, межрегиональных, краевых  мероприятиях; проведение конкурсов проектов (программ) среди  молодежных общественных объединений.   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  <w:lang w:eastAsia="ar-SA"/>
              </w:rPr>
            </w:pPr>
            <w:r w:rsidRPr="00E50E57">
              <w:rPr>
                <w:sz w:val="20"/>
                <w:szCs w:val="20"/>
                <w:lang w:eastAsia="ar-SA"/>
              </w:rPr>
              <w:t xml:space="preserve">                                           Заказ и оплата услуг  по проведению молодежных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комплекса мероприятий в рамках развития молодёжного самоуправления, волонтерского движения, студенческих трудовых отрядов</w:t>
            </w:r>
          </w:p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и проведение выборов в органы ученического и молодёжного самоуправления «Мой выбор».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увеличение количества молодежи, занятой в студенческих трудовых и волонтерских отрядах, 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рост количества и качества мероприятий, проводимых органами молодёжного самоуправления,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работы молодёжного Совета при главе сельского поселения: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организационно-техническое обеспечение работы и проведение мероприятий, разработанных  молодежным Советом.</w:t>
            </w:r>
          </w:p>
          <w:p w:rsidR="002828AD" w:rsidRPr="00E50E57" w:rsidRDefault="002828AD" w:rsidP="00E50E5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Организация работы органов молодёжного самоуправления, волонтерских и студенческих отрядов; </w:t>
            </w:r>
            <w:r w:rsidRPr="00E50E57">
              <w:rPr>
                <w:sz w:val="20"/>
                <w:szCs w:val="20"/>
                <w:lang w:eastAsia="ar-SA"/>
              </w:rPr>
              <w:t xml:space="preserve">поддержка деятельности студенческих трудовых </w:t>
            </w:r>
            <w:r w:rsidRPr="00E50E57">
              <w:rPr>
                <w:sz w:val="20"/>
                <w:szCs w:val="20"/>
                <w:lang w:eastAsia="ar-SA"/>
              </w:rPr>
              <w:lastRenderedPageBreak/>
              <w:t>отрядов:    заключение трудовых отношений;  организация мероприятий.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  Организация и проведение молодёжной деловой игры «Политика».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и проведение туристических походов на территории и за пределами сельского поселения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Организация и проведение обучающих и тренировочных мероприятий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Приобретение и закупка туристического инвентаря,  формы, печать методических материалов, приобретение сувенирной продукции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работы летних дворовых площадок по месту жительства в рамках проекта «Лето позитива»: приобретение игрового инвентаря (оснащение)                                        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комплекса мероприятий в области профилактики правонарушений,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экстремизма, наркомании, алкоголизма и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табакокурения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в рамках районного проекта «Охранитель»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Организация и проведение  мероприятий в рамках работы передвижного консультативно-информационного пункта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профилактики употребления психотропных веществ «Под защитой».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молодёжи, участвующей в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продукции, а также снижение количества алкоголе и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нарко-зависимых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молодых людей, пропорционально выделенным средствам.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молодёжи, участвующей в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продукции, а также снижение количества алкоголе и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нарко-зависимых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молодых людей,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Организация и проведение серии круглых столов рамках профилактики экстремизма в молодёжной среде.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Организационно-техническое обеспечение проведения мероприятий в области профилактики в рамках проекта «Охранитель»: печать и приобретение формы, методического, наградного и расходного материала,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Организационно-техническое обеспечение работы движения «Молодёжный патруль»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комплекса мероприятий в области социально-экономической и общественно-политической адаптации молодёжи в рамках районного проекта «Мой навигатор» 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Организация и формирование подростковых и молодежных трудовых бригад.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пропорционально 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Проведение мероприятий, направленных на вовлечение молодежи в инновационную и предпринимательскую деятельность (круглые столы, семинары, конкурсы, акции,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коворкинг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, тренинги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 xml:space="preserve">и прочие мероприятия).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Информационное обеспечение молодежи и подростков по вопросам временной, сезонной и постоянной занятости (организация и проведение конкурсов,  акций, "круглых столов", размещение информации по данному направлению в средствах массовой информации и сети "Интернет").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Организация трудоустройства и занятости подростков;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заключение трудовых договоров.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Организационно-техническое обеспечение реализации молодёжных проектов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Организация мероприятий в рамках проведения месячника оборонно-массовой и военно-патриотической  работы.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молодежи, участвующей в мероприятиях, направленных на гражданское и патриотическое воспитание,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выделенным средствам.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молодежи, участвующей в мероприятиях, направленных на гражданское и патриотическое воспитание,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Организационно-техническое обеспечение деятельности гражданско-патриотического клубов по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месту жительства.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Организация и проведение молодёжной военной игры «Зарница».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Участие в федеральных, краевых и муниципальных военно-патриотических конкурсах.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Организация и проведение мероприятий, посвященных памятным событиям, знаменательным датам Отечественной истории.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       Участие в организации и проведении спартакиады молодежи допризывного возраста, посвященной годовщине Победы в Великой Отечественной войне.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Проведение комплекса мероприятий в рамках укрепление шефских связей воинских частей и молодежных объединений.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комплекса мероприятий в рамках профилактики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виртуальной и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интернет-зависимости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>, в т.ч. обеспечение информационной и психологической безопасности личности молодого человека в рамках районного проекта «Безопасная сеть»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Создание и ведение 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информационных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тематических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блогов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по направлениям реализации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молодёжной политики.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Рост количества молодёжных интерактивных информационных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ресурсов, увеличение охвата молодёжи, задействованной в интерактивной работе посредством социальных сетей, пропорционально выделенным средствам.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Рост количества молодёжных интерактивных информационных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ресурсов, увеличение охвата молодёжи, задействованной в интерактивной работе посредством социальных сетей, пропорционально выделенным средствам.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Ежедневная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модерация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социальных сетей и информационных ресурсов.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Организация и проведение интерактивных «круглых столов» и </w:t>
            </w:r>
            <w:r w:rsidRPr="00E50E57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E50E57">
              <w:rPr>
                <w:rFonts w:ascii="Times New Roman" w:hAnsi="Times New Roman"/>
                <w:sz w:val="20"/>
                <w:szCs w:val="20"/>
              </w:rPr>
              <w:t>-</w:t>
            </w:r>
            <w:r w:rsidRPr="00E50E57">
              <w:rPr>
                <w:rFonts w:ascii="Times New Roman" w:hAnsi="Times New Roman"/>
                <w:sz w:val="20"/>
                <w:szCs w:val="20"/>
                <w:lang w:val="en-US"/>
              </w:rPr>
              <w:t>line</w:t>
            </w: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форумов посредством сети интернет.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Организация и проведение сетевых и межсетевых интерактивных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Мониторинг активности молодёжи в социальных сетях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rPr>
          <w:trHeight w:val="3230"/>
        </w:trPr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Приобретение необходимых средств обеспечения </w:t>
            </w:r>
            <w:proofErr w:type="spellStart"/>
            <w:proofErr w:type="gramStart"/>
            <w:r w:rsidRPr="00E50E57">
              <w:rPr>
                <w:rFonts w:ascii="Times New Roman" w:hAnsi="Times New Roman"/>
                <w:sz w:val="20"/>
                <w:szCs w:val="20"/>
              </w:rPr>
              <w:t>интернет-связи</w:t>
            </w:r>
            <w:proofErr w:type="spellEnd"/>
            <w:proofErr w:type="gram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компьютерной и оргтехники, специализированного оборудования и программного обеспечения. Оплата услуг по созданию и распространению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медиа-контента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баннерной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рекламы; оптимизация и </w:t>
            </w:r>
            <w:r w:rsidRPr="00E50E57">
              <w:rPr>
                <w:rFonts w:ascii="Times New Roman" w:hAnsi="Times New Roman"/>
                <w:sz w:val="20"/>
                <w:szCs w:val="20"/>
                <w:lang w:val="en-US"/>
              </w:rPr>
              <w:t>SEO</w:t>
            </w:r>
            <w:r w:rsidRPr="00E50E57">
              <w:rPr>
                <w:rFonts w:ascii="Times New Roman" w:hAnsi="Times New Roman"/>
                <w:sz w:val="20"/>
                <w:szCs w:val="20"/>
              </w:rPr>
              <w:t xml:space="preserve">-продвижение.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     Организация и проведение  муниципальных конкурсов среди координаторов и специалистов по работе с молодёжью                        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(организационно-техническое обеспечение, приобретение наградного материала, премирование специалистов по итогам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к</w:t>
            </w:r>
            <w:proofErr w:type="gramEnd"/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онкурсов).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продукции, печать методических, рекламных и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имид</w:t>
            </w:r>
            <w:bookmarkStart w:id="0" w:name="_GoBack"/>
            <w:bookmarkEnd w:id="0"/>
            <w:r w:rsidRPr="00E50E57">
              <w:rPr>
                <w:rFonts w:ascii="Times New Roman" w:hAnsi="Times New Roman"/>
                <w:sz w:val="20"/>
                <w:szCs w:val="20"/>
              </w:rPr>
              <w:t>жевых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материалов; </w:t>
            </w:r>
            <w:r w:rsidRPr="00E50E57">
              <w:rPr>
                <w:rFonts w:ascii="Times New Roman" w:hAnsi="Times New Roman"/>
                <w:sz w:val="20"/>
                <w:szCs w:val="20"/>
                <w:lang w:eastAsia="ar-SA"/>
              </w:rPr>
              <w:t>оплата транспортных расходов.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Формирование и развитие сети </w:t>
            </w:r>
            <w:proofErr w:type="spellStart"/>
            <w:r w:rsidRPr="00E50E57">
              <w:rPr>
                <w:sz w:val="20"/>
                <w:szCs w:val="20"/>
              </w:rPr>
              <w:t>подростково-молодежных</w:t>
            </w:r>
            <w:proofErr w:type="spellEnd"/>
            <w:r w:rsidRPr="00E50E57">
              <w:rPr>
                <w:sz w:val="20"/>
                <w:szCs w:val="20"/>
              </w:rPr>
              <w:t xml:space="preserve"> клубов по месту жительства, НКО и других форм работы с молодежью по месту жительства и укрепление их материально-технической базы</w:t>
            </w:r>
          </w:p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Изготовление проектно-сметной документации; ремонтные работы (в том числе капитальные ремонты зданий, помещений и территорий, прилегающих к ним); электромонтажные работы по прокладке электропроводки.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клубов, пропорционально выделенным средствам. 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клубов, пропорционально 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    Приобретение формы, игрового и спортивного инвентаря.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rPr>
          <w:trHeight w:val="1620"/>
        </w:trPr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                                  Приобретение мебели, оргтехники, программного обеспечения, звукового, светового, телевизионного и компьютерного  оборудования.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 xml:space="preserve">Реализация проектов, мероприятий, направленных на поддержку одаренной молодежи (на основании </w:t>
            </w:r>
            <w:r w:rsidRPr="00E50E57">
              <w:rPr>
                <w:sz w:val="20"/>
                <w:szCs w:val="20"/>
              </w:rPr>
              <w:lastRenderedPageBreak/>
              <w:t>конкурса)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Организация и проведение конкурсов на премию главы сельского поселения 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числа талантливой и способной молодёжи,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выделенным средствам. 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числа талантливой и способной молодёжи, пропорционально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Поощрение талантливой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>молодёжи в рамках проведения Дня молодёжи России и Дня станицы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Организация и проведение творческих конкурсов среди молодёжи.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Выплата премий,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2828AD" w:rsidRPr="00E50E57" w:rsidRDefault="002828AD" w:rsidP="00E50E57">
            <w:pPr>
              <w:pStyle w:val="a4"/>
              <w:spacing w:after="0"/>
              <w:rPr>
                <w:sz w:val="20"/>
                <w:szCs w:val="20"/>
              </w:rPr>
            </w:pPr>
            <w:r w:rsidRPr="00E50E57"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269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Разработка и печать методических  документов, нормативных и информационных материалов, раздаточной и сувенирной продукции,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баннерной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 рекламы и прочих материалов по направлениям реализации государственной молодежной политики в сельском поселении </w:t>
            </w:r>
          </w:p>
        </w:tc>
        <w:tc>
          <w:tcPr>
            <w:tcW w:w="158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Повышение качества и количества молодёжных мероприятий, рост числа молодёжи, принимающей участие в данных мероприятиях, пропорционально 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Оплата транспортных расходов, связанных с реализацией государственной молодёжной политики в муниципальном образовании Павловский район</w:t>
            </w:r>
          </w:p>
        </w:tc>
        <w:tc>
          <w:tcPr>
            <w:tcW w:w="2694" w:type="dxa"/>
            <w:tcBorders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Организация подвоза молодёжи к местам отдыха и оздоровления.</w:t>
            </w:r>
          </w:p>
        </w:tc>
        <w:tc>
          <w:tcPr>
            <w:tcW w:w="1585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Бюджет сельского поселения</w:t>
            </w: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2014-2015 годы</w:t>
            </w:r>
          </w:p>
        </w:tc>
        <w:tc>
          <w:tcPr>
            <w:tcW w:w="804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оздоровленных подростков и молодёжи, рост количества молодёжи, принявшей участие в районных и краевых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досуговых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обучающих и развивающих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пропорционально выделенным средствам.  </w:t>
            </w:r>
          </w:p>
        </w:tc>
        <w:tc>
          <w:tcPr>
            <w:tcW w:w="1843" w:type="dxa"/>
            <w:vMerge w:val="restart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Увеличение количества оздоровленных подростков и молодёжи, рост количества молодёжи, принявшей участие в районных и краевых </w:t>
            </w:r>
            <w:proofErr w:type="spellStart"/>
            <w:r w:rsidRPr="00E50E57">
              <w:rPr>
                <w:rFonts w:ascii="Times New Roman" w:hAnsi="Times New Roman"/>
                <w:sz w:val="20"/>
                <w:szCs w:val="20"/>
              </w:rPr>
              <w:t>досуговых</w:t>
            </w:r>
            <w:proofErr w:type="spellEnd"/>
            <w:r w:rsidRPr="00E50E57">
              <w:rPr>
                <w:rFonts w:ascii="Times New Roman" w:hAnsi="Times New Roman"/>
                <w:sz w:val="20"/>
                <w:szCs w:val="20"/>
              </w:rPr>
              <w:t xml:space="preserve">, обучающих и развивающих мероприятиях, </w:t>
            </w:r>
            <w:r w:rsidRPr="00E50E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пропорционально выделенным средствам.  </w:t>
            </w: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Организация экскурсионных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E5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Доставка молодёжи к местам проведения собраний, семинаров, акций, форумов, конкурсов и прочих мероприятий. </w:t>
            </w:r>
          </w:p>
        </w:tc>
        <w:tc>
          <w:tcPr>
            <w:tcW w:w="1585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28AD" w:rsidRPr="00E50E57" w:rsidTr="00E50E57">
        <w:tc>
          <w:tcPr>
            <w:tcW w:w="675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68" w:type="dxa"/>
            <w:gridSpan w:val="4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E57">
              <w:rPr>
                <w:rFonts w:ascii="Times New Roman" w:hAnsi="Times New Roman"/>
                <w:b/>
                <w:sz w:val="20"/>
                <w:szCs w:val="20"/>
              </w:rPr>
              <w:t xml:space="preserve">ИТОГО ПО ПРОГРАММЕ: </w:t>
            </w:r>
          </w:p>
        </w:tc>
        <w:tc>
          <w:tcPr>
            <w:tcW w:w="804" w:type="dxa"/>
          </w:tcPr>
          <w:p w:rsidR="002828AD" w:rsidRPr="00E50E57" w:rsidRDefault="00C22BD6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828AD" w:rsidRPr="00E50E57" w:rsidRDefault="00361A5C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2828AD" w:rsidRPr="00E50E57" w:rsidRDefault="00C22BD6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828AD" w:rsidRPr="00E50E57" w:rsidRDefault="002828AD" w:rsidP="00E50E57">
            <w:pPr>
              <w:tabs>
                <w:tab w:val="left" w:pos="15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828AD" w:rsidRDefault="002828AD" w:rsidP="00DC2441">
      <w:pPr>
        <w:pStyle w:val="a5"/>
        <w:snapToGrid w:val="0"/>
        <w:rPr>
          <w:sz w:val="20"/>
        </w:rPr>
      </w:pPr>
      <w:r w:rsidRPr="00DC2441">
        <w:rPr>
          <w:sz w:val="20"/>
        </w:rPr>
        <w:t xml:space="preserve"> </w:t>
      </w:r>
    </w:p>
    <w:p w:rsidR="002828AD" w:rsidRDefault="002828AD" w:rsidP="00DC2441">
      <w:pPr>
        <w:pStyle w:val="a5"/>
        <w:snapToGrid w:val="0"/>
        <w:rPr>
          <w:sz w:val="20"/>
        </w:rPr>
      </w:pPr>
    </w:p>
    <w:p w:rsidR="002828AD" w:rsidRDefault="002828AD" w:rsidP="00DC2441">
      <w:pPr>
        <w:pStyle w:val="a5"/>
        <w:snapToGrid w:val="0"/>
        <w:rPr>
          <w:sz w:val="20"/>
        </w:rPr>
      </w:pPr>
    </w:p>
    <w:p w:rsidR="002828AD" w:rsidRDefault="002828AD" w:rsidP="00DC2441">
      <w:pPr>
        <w:pStyle w:val="a5"/>
        <w:snapToGrid w:val="0"/>
        <w:rPr>
          <w:sz w:val="20"/>
        </w:rPr>
      </w:pPr>
    </w:p>
    <w:p w:rsidR="00C22BD6" w:rsidRDefault="00C22BD6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 по делам с молодежью</w:t>
      </w:r>
    </w:p>
    <w:p w:rsidR="002828AD" w:rsidRPr="00536230" w:rsidRDefault="00C22BD6" w:rsidP="0001260E">
      <w:pPr>
        <w:pStyle w:val="a7"/>
        <w:tabs>
          <w:tab w:val="left" w:pos="3260"/>
        </w:tabs>
        <w:ind w:left="-142" w:right="-4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Веселовском сельском поселении </w:t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 w:rsidR="002828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Е.Е.Джанашвили</w:t>
      </w:r>
      <w:proofErr w:type="spellEnd"/>
    </w:p>
    <w:p w:rsidR="002828AD" w:rsidRPr="00DC2441" w:rsidRDefault="002828AD" w:rsidP="00DC2441">
      <w:pPr>
        <w:pStyle w:val="a5"/>
        <w:snapToGrid w:val="0"/>
        <w:rPr>
          <w:sz w:val="20"/>
        </w:rPr>
      </w:pPr>
    </w:p>
    <w:sectPr w:rsidR="002828AD" w:rsidRPr="00DC2441" w:rsidSect="00E837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725"/>
    <w:rsid w:val="00004E81"/>
    <w:rsid w:val="000111C8"/>
    <w:rsid w:val="0001260E"/>
    <w:rsid w:val="00014D57"/>
    <w:rsid w:val="0004153C"/>
    <w:rsid w:val="00073A07"/>
    <w:rsid w:val="00081189"/>
    <w:rsid w:val="00083CEF"/>
    <w:rsid w:val="00086DBC"/>
    <w:rsid w:val="00096A97"/>
    <w:rsid w:val="000B1DBB"/>
    <w:rsid w:val="00106366"/>
    <w:rsid w:val="00122B91"/>
    <w:rsid w:val="001606E7"/>
    <w:rsid w:val="00181342"/>
    <w:rsid w:val="00182703"/>
    <w:rsid w:val="00190167"/>
    <w:rsid w:val="00197038"/>
    <w:rsid w:val="001A4845"/>
    <w:rsid w:val="001D1235"/>
    <w:rsid w:val="001F63A8"/>
    <w:rsid w:val="00200666"/>
    <w:rsid w:val="002019AE"/>
    <w:rsid w:val="00203B45"/>
    <w:rsid w:val="00203FD2"/>
    <w:rsid w:val="00220BC2"/>
    <w:rsid w:val="00221151"/>
    <w:rsid w:val="00234CDE"/>
    <w:rsid w:val="00237D7A"/>
    <w:rsid w:val="00240075"/>
    <w:rsid w:val="0024225B"/>
    <w:rsid w:val="0024540D"/>
    <w:rsid w:val="002522AA"/>
    <w:rsid w:val="0026656E"/>
    <w:rsid w:val="002828AD"/>
    <w:rsid w:val="002A0F08"/>
    <w:rsid w:val="002A1D6F"/>
    <w:rsid w:val="002D5BF8"/>
    <w:rsid w:val="002E60DC"/>
    <w:rsid w:val="002F3A10"/>
    <w:rsid w:val="00310AD2"/>
    <w:rsid w:val="00310FFC"/>
    <w:rsid w:val="00326D4B"/>
    <w:rsid w:val="00352AD3"/>
    <w:rsid w:val="0036097B"/>
    <w:rsid w:val="00361A5C"/>
    <w:rsid w:val="0036693B"/>
    <w:rsid w:val="003678A9"/>
    <w:rsid w:val="00397175"/>
    <w:rsid w:val="00397298"/>
    <w:rsid w:val="003B5FEE"/>
    <w:rsid w:val="003C2191"/>
    <w:rsid w:val="003C6126"/>
    <w:rsid w:val="003D221E"/>
    <w:rsid w:val="003D4F6C"/>
    <w:rsid w:val="003D61DA"/>
    <w:rsid w:val="003E1CBD"/>
    <w:rsid w:val="003E7C62"/>
    <w:rsid w:val="003F09C5"/>
    <w:rsid w:val="00414120"/>
    <w:rsid w:val="00430DC4"/>
    <w:rsid w:val="004431C2"/>
    <w:rsid w:val="004455E0"/>
    <w:rsid w:val="00450F82"/>
    <w:rsid w:val="00454981"/>
    <w:rsid w:val="00456C4C"/>
    <w:rsid w:val="0049782B"/>
    <w:rsid w:val="004A2C1B"/>
    <w:rsid w:val="004B184A"/>
    <w:rsid w:val="005114D7"/>
    <w:rsid w:val="005150B9"/>
    <w:rsid w:val="00536230"/>
    <w:rsid w:val="00536E54"/>
    <w:rsid w:val="00542122"/>
    <w:rsid w:val="00563D86"/>
    <w:rsid w:val="00564DA5"/>
    <w:rsid w:val="0057105D"/>
    <w:rsid w:val="0057538C"/>
    <w:rsid w:val="00582ACD"/>
    <w:rsid w:val="00586857"/>
    <w:rsid w:val="005C2262"/>
    <w:rsid w:val="005D09DF"/>
    <w:rsid w:val="005D12A4"/>
    <w:rsid w:val="005D7763"/>
    <w:rsid w:val="005E0A81"/>
    <w:rsid w:val="00614671"/>
    <w:rsid w:val="00632C17"/>
    <w:rsid w:val="00663EA4"/>
    <w:rsid w:val="00677824"/>
    <w:rsid w:val="006923C7"/>
    <w:rsid w:val="006938A6"/>
    <w:rsid w:val="00693CAE"/>
    <w:rsid w:val="00694BF1"/>
    <w:rsid w:val="006B063F"/>
    <w:rsid w:val="006B2FFE"/>
    <w:rsid w:val="006B7AD1"/>
    <w:rsid w:val="006C18EC"/>
    <w:rsid w:val="006D4759"/>
    <w:rsid w:val="006E5A03"/>
    <w:rsid w:val="006E70F2"/>
    <w:rsid w:val="00700476"/>
    <w:rsid w:val="00723446"/>
    <w:rsid w:val="00746513"/>
    <w:rsid w:val="0078239F"/>
    <w:rsid w:val="0078508F"/>
    <w:rsid w:val="007A73CB"/>
    <w:rsid w:val="007E21B5"/>
    <w:rsid w:val="007E5A84"/>
    <w:rsid w:val="008102FB"/>
    <w:rsid w:val="00832204"/>
    <w:rsid w:val="00852F81"/>
    <w:rsid w:val="00856AAB"/>
    <w:rsid w:val="008605D5"/>
    <w:rsid w:val="008739BD"/>
    <w:rsid w:val="00880778"/>
    <w:rsid w:val="00884604"/>
    <w:rsid w:val="0088532C"/>
    <w:rsid w:val="008860CC"/>
    <w:rsid w:val="008934A2"/>
    <w:rsid w:val="008A49D5"/>
    <w:rsid w:val="008C6752"/>
    <w:rsid w:val="008D30B3"/>
    <w:rsid w:val="008E04C8"/>
    <w:rsid w:val="008F29E6"/>
    <w:rsid w:val="0092218C"/>
    <w:rsid w:val="00922A12"/>
    <w:rsid w:val="009261CC"/>
    <w:rsid w:val="009374DA"/>
    <w:rsid w:val="00957B9F"/>
    <w:rsid w:val="009602BF"/>
    <w:rsid w:val="00977E31"/>
    <w:rsid w:val="009A1A8E"/>
    <w:rsid w:val="009B01D7"/>
    <w:rsid w:val="009B2AA7"/>
    <w:rsid w:val="009B38B7"/>
    <w:rsid w:val="009D0AE2"/>
    <w:rsid w:val="00A05DE9"/>
    <w:rsid w:val="00A3648E"/>
    <w:rsid w:val="00A44941"/>
    <w:rsid w:val="00A518B2"/>
    <w:rsid w:val="00A600F5"/>
    <w:rsid w:val="00A65948"/>
    <w:rsid w:val="00A84A95"/>
    <w:rsid w:val="00A9784D"/>
    <w:rsid w:val="00A97A89"/>
    <w:rsid w:val="00AB33ED"/>
    <w:rsid w:val="00AD16DF"/>
    <w:rsid w:val="00B34C63"/>
    <w:rsid w:val="00B50886"/>
    <w:rsid w:val="00B554DC"/>
    <w:rsid w:val="00B66CE2"/>
    <w:rsid w:val="00BA21EE"/>
    <w:rsid w:val="00BA6484"/>
    <w:rsid w:val="00BD547F"/>
    <w:rsid w:val="00C065BF"/>
    <w:rsid w:val="00C22BD6"/>
    <w:rsid w:val="00C25936"/>
    <w:rsid w:val="00C27FB7"/>
    <w:rsid w:val="00C340EF"/>
    <w:rsid w:val="00C36FC7"/>
    <w:rsid w:val="00C547E4"/>
    <w:rsid w:val="00C81D9A"/>
    <w:rsid w:val="00C95AC5"/>
    <w:rsid w:val="00CA72BA"/>
    <w:rsid w:val="00CB1DCB"/>
    <w:rsid w:val="00CC1707"/>
    <w:rsid w:val="00CD31B1"/>
    <w:rsid w:val="00CE27E6"/>
    <w:rsid w:val="00D10289"/>
    <w:rsid w:val="00D11C8B"/>
    <w:rsid w:val="00D17E85"/>
    <w:rsid w:val="00D21460"/>
    <w:rsid w:val="00D43F7D"/>
    <w:rsid w:val="00D463CC"/>
    <w:rsid w:val="00D87B26"/>
    <w:rsid w:val="00DA18D4"/>
    <w:rsid w:val="00DC2441"/>
    <w:rsid w:val="00DD28D9"/>
    <w:rsid w:val="00DE0B6A"/>
    <w:rsid w:val="00DF754A"/>
    <w:rsid w:val="00E312DF"/>
    <w:rsid w:val="00E4232F"/>
    <w:rsid w:val="00E44DEA"/>
    <w:rsid w:val="00E50E57"/>
    <w:rsid w:val="00E6705A"/>
    <w:rsid w:val="00E756F4"/>
    <w:rsid w:val="00E80C85"/>
    <w:rsid w:val="00E83725"/>
    <w:rsid w:val="00E92B5E"/>
    <w:rsid w:val="00EA2BD3"/>
    <w:rsid w:val="00EE537A"/>
    <w:rsid w:val="00EE57CD"/>
    <w:rsid w:val="00F10203"/>
    <w:rsid w:val="00F25575"/>
    <w:rsid w:val="00F311B0"/>
    <w:rsid w:val="00F542DD"/>
    <w:rsid w:val="00F83B92"/>
    <w:rsid w:val="00F87551"/>
    <w:rsid w:val="00F87B31"/>
    <w:rsid w:val="00FA4033"/>
    <w:rsid w:val="00FB4733"/>
    <w:rsid w:val="00FD30AF"/>
    <w:rsid w:val="00FD3FBA"/>
    <w:rsid w:val="00FE2B93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37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E1C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DC244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 Paragraph"/>
    <w:basedOn w:val="a"/>
    <w:uiPriority w:val="99"/>
    <w:qFormat/>
    <w:rsid w:val="00012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8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Лиза</cp:lastModifiedBy>
  <cp:revision>28</cp:revision>
  <cp:lastPrinted>2014-07-25T05:16:00Z</cp:lastPrinted>
  <dcterms:created xsi:type="dcterms:W3CDTF">2013-10-31T17:12:00Z</dcterms:created>
  <dcterms:modified xsi:type="dcterms:W3CDTF">2014-07-25T05:17:00Z</dcterms:modified>
</cp:coreProperties>
</file>